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Дело № 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>5-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>4</w:t>
      </w:r>
      <w:r>
        <w:rPr>
          <w:rFonts w:ascii="Times New Roman" w:eastAsia="Times New Roman" w:hAnsi="Times New Roman" w:cs="Times New Roman"/>
          <w:sz w:val="27"/>
          <w:szCs w:val="27"/>
        </w:rPr>
        <w:t>7</w:t>
      </w:r>
      <w:r>
        <w:rPr>
          <w:rFonts w:ascii="Times New Roman" w:eastAsia="Times New Roman" w:hAnsi="Times New Roman" w:cs="Times New Roman"/>
          <w:sz w:val="27"/>
          <w:szCs w:val="27"/>
        </w:rPr>
        <w:t>8</w:t>
      </w:r>
      <w:r>
        <w:rPr>
          <w:rFonts w:ascii="Times New Roman" w:eastAsia="Times New Roman" w:hAnsi="Times New Roman" w:cs="Times New Roman"/>
          <w:sz w:val="27"/>
          <w:szCs w:val="27"/>
        </w:rPr>
        <w:t>/</w:t>
      </w:r>
      <w:r>
        <w:rPr>
          <w:rFonts w:ascii="Times New Roman" w:eastAsia="Times New Roman" w:hAnsi="Times New Roman" w:cs="Times New Roman"/>
          <w:sz w:val="27"/>
          <w:szCs w:val="27"/>
        </w:rPr>
        <w:t>150</w:t>
      </w:r>
      <w:r>
        <w:rPr>
          <w:rFonts w:ascii="Times New Roman" w:eastAsia="Times New Roman" w:hAnsi="Times New Roman" w:cs="Times New Roman"/>
          <w:sz w:val="27"/>
          <w:szCs w:val="27"/>
        </w:rPr>
        <w:t>5</w:t>
      </w:r>
      <w:r>
        <w:rPr>
          <w:rFonts w:ascii="Times New Roman" w:eastAsia="Times New Roman" w:hAnsi="Times New Roman" w:cs="Times New Roman"/>
          <w:sz w:val="27"/>
          <w:szCs w:val="27"/>
        </w:rPr>
        <w:t>/202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УИД № 86</w:t>
      </w:r>
      <w:r>
        <w:rPr>
          <w:rFonts w:ascii="Times New Roman" w:eastAsia="Times New Roman" w:hAnsi="Times New Roman" w:cs="Times New Roman"/>
          <w:sz w:val="27"/>
          <w:szCs w:val="27"/>
        </w:rPr>
        <w:t>MS</w:t>
      </w:r>
      <w:r>
        <w:rPr>
          <w:rFonts w:ascii="Times New Roman" w:eastAsia="Times New Roman" w:hAnsi="Times New Roman" w:cs="Times New Roman"/>
          <w:sz w:val="27"/>
          <w:szCs w:val="27"/>
        </w:rPr>
        <w:t>00</w:t>
      </w:r>
      <w:r>
        <w:rPr>
          <w:rFonts w:ascii="Times New Roman" w:eastAsia="Times New Roman" w:hAnsi="Times New Roman" w:cs="Times New Roman"/>
          <w:sz w:val="27"/>
          <w:szCs w:val="27"/>
        </w:rPr>
        <w:t>32</w:t>
      </w:r>
      <w:r>
        <w:rPr>
          <w:rFonts w:ascii="Times New Roman" w:eastAsia="Times New Roman" w:hAnsi="Times New Roman" w:cs="Times New Roman"/>
          <w:sz w:val="27"/>
          <w:szCs w:val="27"/>
        </w:rPr>
        <w:t>-01-20</w:t>
      </w:r>
      <w:r>
        <w:rPr>
          <w:rFonts w:ascii="Times New Roman" w:eastAsia="Times New Roman" w:hAnsi="Times New Roman" w:cs="Times New Roman"/>
          <w:sz w:val="27"/>
          <w:szCs w:val="27"/>
        </w:rPr>
        <w:t>26</w:t>
      </w: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sz w:val="27"/>
          <w:szCs w:val="27"/>
        </w:rPr>
        <w:t>00</w:t>
      </w:r>
      <w:r>
        <w:rPr>
          <w:rFonts w:ascii="Times New Roman" w:eastAsia="Times New Roman" w:hAnsi="Times New Roman" w:cs="Times New Roman"/>
          <w:sz w:val="27"/>
          <w:szCs w:val="27"/>
        </w:rPr>
        <w:t>3</w:t>
      </w:r>
      <w:r>
        <w:rPr>
          <w:rFonts w:ascii="Times New Roman" w:eastAsia="Times New Roman" w:hAnsi="Times New Roman" w:cs="Times New Roman"/>
          <w:sz w:val="27"/>
          <w:szCs w:val="27"/>
        </w:rPr>
        <w:t>60</w:t>
      </w:r>
      <w:r>
        <w:rPr>
          <w:rFonts w:ascii="Times New Roman" w:eastAsia="Times New Roman" w:hAnsi="Times New Roman" w:cs="Times New Roman"/>
          <w:sz w:val="27"/>
          <w:szCs w:val="27"/>
        </w:rPr>
        <w:t>9</w:t>
      </w:r>
      <w:r>
        <w:rPr>
          <w:rFonts w:ascii="Times New Roman" w:eastAsia="Times New Roman" w:hAnsi="Times New Roman" w:cs="Times New Roman"/>
          <w:sz w:val="27"/>
          <w:szCs w:val="27"/>
        </w:rPr>
        <w:t>-1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</w:p>
    <w:p>
      <w:pPr>
        <w:spacing w:before="0" w:after="0"/>
        <w:rPr>
          <w:sz w:val="27"/>
          <w:szCs w:val="27"/>
        </w:rPr>
      </w:pP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по делу об административном правонарушении </w:t>
      </w:r>
    </w:p>
    <w:p>
      <w:pPr>
        <w:spacing w:before="0" w:after="0"/>
        <w:jc w:val="center"/>
        <w:rPr>
          <w:sz w:val="27"/>
          <w:szCs w:val="27"/>
        </w:rPr>
      </w:pPr>
    </w:p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>14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июля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г.п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Лянтор</w:t>
      </w:r>
    </w:p>
    <w:p>
      <w:pPr>
        <w:spacing w:before="0" w:after="0"/>
        <w:jc w:val="both"/>
        <w:rPr>
          <w:sz w:val="27"/>
          <w:szCs w:val="27"/>
        </w:rPr>
      </w:pPr>
    </w:p>
    <w:p>
      <w:pPr>
        <w:spacing w:before="0" w:after="0"/>
        <w:ind w:left="58" w:right="29" w:firstLine="672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И.о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Мирово</w:t>
      </w:r>
      <w:r>
        <w:rPr>
          <w:rFonts w:ascii="Times New Roman" w:eastAsia="Times New Roman" w:hAnsi="Times New Roman" w:cs="Times New Roman"/>
          <w:sz w:val="27"/>
          <w:szCs w:val="27"/>
        </w:rPr>
        <w:t>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судь</w:t>
      </w:r>
      <w:r>
        <w:rPr>
          <w:rFonts w:ascii="Times New Roman" w:eastAsia="Times New Roman" w:hAnsi="Times New Roman" w:cs="Times New Roman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5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Ханты-Мансийского автономного округа - Югры </w:t>
      </w:r>
      <w:r>
        <w:rPr>
          <w:rFonts w:ascii="Times New Roman" w:eastAsia="Times New Roman" w:hAnsi="Times New Roman" w:cs="Times New Roman"/>
          <w:sz w:val="27"/>
          <w:szCs w:val="27"/>
        </w:rPr>
        <w:t>Ирина Петровна Кравцова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</w:p>
    <w:p>
      <w:pPr>
        <w:spacing w:before="0" w:after="0"/>
        <w:ind w:left="58" w:right="29" w:firstLine="672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адрес: ХМАО-Югра, Тюменская область, Сургутский район, г. </w:t>
      </w:r>
      <w:r>
        <w:rPr>
          <w:rFonts w:ascii="Times New Roman" w:eastAsia="Times New Roman" w:hAnsi="Times New Roman" w:cs="Times New Roman"/>
          <w:sz w:val="27"/>
          <w:szCs w:val="27"/>
        </w:rPr>
        <w:t>Лянтор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ул. Салавата </w:t>
      </w:r>
      <w:r>
        <w:rPr>
          <w:rFonts w:ascii="Times New Roman" w:eastAsia="Times New Roman" w:hAnsi="Times New Roman" w:cs="Times New Roman"/>
          <w:sz w:val="27"/>
          <w:szCs w:val="27"/>
        </w:rPr>
        <w:t>Юлаева</w:t>
      </w:r>
      <w:r>
        <w:rPr>
          <w:rFonts w:ascii="Times New Roman" w:eastAsia="Times New Roman" w:hAnsi="Times New Roman" w:cs="Times New Roman"/>
          <w:sz w:val="27"/>
          <w:szCs w:val="27"/>
        </w:rPr>
        <w:t>, д. 13, рассмотрев материалы дела об административном правонарушении, предусмотренном ч. 1 ст. 20.25 Кодекса Российской Федерации об административных правонарушениях в отношении</w:t>
      </w:r>
    </w:p>
    <w:p>
      <w:pPr>
        <w:spacing w:before="0" w:after="0" w:line="317" w:lineRule="atLeast"/>
        <w:ind w:left="10" w:right="10" w:firstLine="710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>Яушевой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Анны </w:t>
      </w:r>
      <w:r>
        <w:rPr>
          <w:rFonts w:ascii="Times New Roman" w:eastAsia="Times New Roman" w:hAnsi="Times New Roman" w:cs="Times New Roman"/>
          <w:sz w:val="27"/>
          <w:szCs w:val="27"/>
        </w:rPr>
        <w:t>Рифовны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Style w:val="cat-UserDefinedgrp-38rplc-12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Style w:val="cat-UserDefinedgrp-39rplc-15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ранее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не </w:t>
      </w:r>
      <w:r>
        <w:rPr>
          <w:rFonts w:ascii="Times New Roman" w:eastAsia="Times New Roman" w:hAnsi="Times New Roman" w:cs="Times New Roman"/>
          <w:sz w:val="27"/>
          <w:szCs w:val="27"/>
        </w:rPr>
        <w:t>привлекавше</w:t>
      </w:r>
      <w:r>
        <w:rPr>
          <w:rFonts w:ascii="Times New Roman" w:eastAsia="Times New Roman" w:hAnsi="Times New Roman" w:cs="Times New Roman"/>
          <w:sz w:val="27"/>
          <w:szCs w:val="27"/>
        </w:rPr>
        <w:t>го</w:t>
      </w:r>
      <w:r>
        <w:rPr>
          <w:rFonts w:ascii="Times New Roman" w:eastAsia="Times New Roman" w:hAnsi="Times New Roman" w:cs="Times New Roman"/>
          <w:sz w:val="27"/>
          <w:szCs w:val="27"/>
        </w:rPr>
        <w:t>ся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7"/>
          <w:szCs w:val="27"/>
        </w:rPr>
        <w:t>за административные правонарушения, предусмотренные Главой 20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Лицу, привлекаемому к административной ответственности, разъяснены пр</w:t>
      </w:r>
      <w:r>
        <w:rPr>
          <w:rFonts w:ascii="Times New Roman" w:eastAsia="Times New Roman" w:hAnsi="Times New Roman" w:cs="Times New Roman"/>
          <w:sz w:val="27"/>
          <w:szCs w:val="27"/>
        </w:rPr>
        <w:t>ава, предусмотренные ст. 25.1 Кодекса Российской Федерации об административных правонарушениях.</w:t>
      </w:r>
    </w:p>
    <w:p>
      <w:pPr>
        <w:spacing w:before="10" w:after="0" w:line="317" w:lineRule="atLeast"/>
        <w:ind w:left="4339"/>
      </w:pPr>
    </w:p>
    <w:p>
      <w:pPr>
        <w:spacing w:before="10" w:after="0" w:line="317" w:lineRule="atLeast"/>
        <w:ind w:left="4339"/>
      </w:pPr>
      <w:r>
        <w:rPr>
          <w:rFonts w:ascii="Times New Roman" w:eastAsia="Times New Roman" w:hAnsi="Times New Roman" w:cs="Times New Roman"/>
          <w:sz w:val="27"/>
          <w:szCs w:val="27"/>
        </w:rPr>
        <w:t>установил: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 w:line="317" w:lineRule="atLeast"/>
        <w:ind w:left="19" w:firstLine="689"/>
        <w:jc w:val="both"/>
      </w:pPr>
    </w:p>
    <w:p>
      <w:pPr>
        <w:spacing w:before="0" w:after="0" w:line="317" w:lineRule="atLeast"/>
        <w:ind w:left="19" w:firstLine="689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>Яушева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А.Р.12.05.2026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 00:0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ч. находясь по адресу: Ханты-Мансийский автономный округ- Югра, Тюменская область,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район,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г</w:t>
      </w:r>
      <w:r>
        <w:rPr>
          <w:rStyle w:val="cat-UserDefinedgrp-39rplc-22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не уплатил штраф в размере </w:t>
      </w:r>
      <w:r>
        <w:rPr>
          <w:rFonts w:ascii="Times New Roman" w:eastAsia="Times New Roman" w:hAnsi="Times New Roman" w:cs="Times New Roman"/>
          <w:sz w:val="27"/>
          <w:szCs w:val="27"/>
        </w:rPr>
        <w:t>75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>.00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рублей,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назначенный </w:t>
      </w:r>
      <w:r>
        <w:rPr>
          <w:rFonts w:ascii="Times New Roman" w:eastAsia="Times New Roman" w:hAnsi="Times New Roman" w:cs="Times New Roman"/>
          <w:sz w:val="27"/>
          <w:szCs w:val="27"/>
        </w:rPr>
        <w:t>в течение шестидесяти дней со дня вступления в законную силу постановления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№ </w:t>
      </w:r>
      <w:r>
        <w:rPr>
          <w:rFonts w:ascii="Times New Roman" w:eastAsia="Times New Roman" w:hAnsi="Times New Roman" w:cs="Times New Roman"/>
          <w:sz w:val="27"/>
          <w:szCs w:val="27"/>
        </w:rPr>
        <w:t>18810</w:t>
      </w:r>
      <w:r>
        <w:rPr>
          <w:rFonts w:ascii="Times New Roman" w:eastAsia="Times New Roman" w:hAnsi="Times New Roman" w:cs="Times New Roman"/>
          <w:sz w:val="27"/>
          <w:szCs w:val="27"/>
        </w:rPr>
        <w:t>586260</w:t>
      </w:r>
      <w:r>
        <w:rPr>
          <w:rFonts w:ascii="Times New Roman" w:eastAsia="Times New Roman" w:hAnsi="Times New Roman" w:cs="Times New Roman"/>
          <w:sz w:val="27"/>
          <w:szCs w:val="27"/>
        </w:rPr>
        <w:t>217002203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от </w:t>
      </w:r>
      <w:r>
        <w:rPr>
          <w:rFonts w:ascii="Times New Roman" w:eastAsia="Times New Roman" w:hAnsi="Times New Roman" w:cs="Times New Roman"/>
          <w:sz w:val="27"/>
          <w:szCs w:val="27"/>
        </w:rPr>
        <w:t>17.02.</w:t>
      </w:r>
      <w:r>
        <w:rPr>
          <w:rFonts w:ascii="Times New Roman" w:eastAsia="Times New Roman" w:hAnsi="Times New Roman" w:cs="Times New Roman"/>
          <w:sz w:val="27"/>
          <w:szCs w:val="27"/>
        </w:rPr>
        <w:t>20</w:t>
      </w:r>
      <w:r>
        <w:rPr>
          <w:rFonts w:ascii="Times New Roman" w:eastAsia="Times New Roman" w:hAnsi="Times New Roman" w:cs="Times New Roman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за совершение прав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онарушения, предусмотренного </w:t>
      </w:r>
      <w:r>
        <w:rPr>
          <w:rFonts w:ascii="Times New Roman" w:eastAsia="Times New Roman" w:hAnsi="Times New Roman" w:cs="Times New Roman"/>
          <w:sz w:val="27"/>
          <w:szCs w:val="27"/>
        </w:rPr>
        <w:t>ч.2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ст. </w:t>
      </w:r>
      <w:r>
        <w:rPr>
          <w:rFonts w:ascii="Times New Roman" w:eastAsia="Times New Roman" w:hAnsi="Times New Roman" w:cs="Times New Roman"/>
          <w:sz w:val="27"/>
          <w:szCs w:val="27"/>
        </w:rPr>
        <w:t>12.</w:t>
      </w:r>
      <w:r>
        <w:rPr>
          <w:rFonts w:ascii="Times New Roman" w:eastAsia="Times New Roman" w:hAnsi="Times New Roman" w:cs="Times New Roman"/>
          <w:sz w:val="27"/>
          <w:szCs w:val="27"/>
        </w:rPr>
        <w:t>9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>, в срок предусмотренный ст. 32.2 Кодекса Российской Федерации об административных правонарушениях.</w:t>
      </w:r>
    </w:p>
    <w:p>
      <w:pPr>
        <w:spacing w:before="0" w:after="0"/>
        <w:ind w:firstLine="674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Яушева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А.Р.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надлежаще извещен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 времени и месте рассмотрения дела /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СМС-извещение получено </w:t>
      </w:r>
      <w:r>
        <w:rPr>
          <w:rFonts w:ascii="Times New Roman" w:eastAsia="Times New Roman" w:hAnsi="Times New Roman" w:cs="Times New Roman"/>
          <w:sz w:val="27"/>
          <w:szCs w:val="27"/>
        </w:rPr>
        <w:t>30.06.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2026 </w:t>
      </w:r>
      <w:r>
        <w:rPr>
          <w:rFonts w:ascii="Times New Roman" w:eastAsia="Times New Roman" w:hAnsi="Times New Roman" w:cs="Times New Roman"/>
          <w:sz w:val="27"/>
          <w:szCs w:val="27"/>
        </w:rPr>
        <w:t>/ в судебное заседание не явил</w:t>
      </w:r>
      <w:r>
        <w:rPr>
          <w:rFonts w:ascii="Times New Roman" w:eastAsia="Times New Roman" w:hAnsi="Times New Roman" w:cs="Times New Roman"/>
          <w:sz w:val="27"/>
          <w:szCs w:val="27"/>
        </w:rPr>
        <w:t>ась</w:t>
      </w:r>
      <w:r>
        <w:rPr>
          <w:rFonts w:ascii="Times New Roman" w:eastAsia="Times New Roman" w:hAnsi="Times New Roman" w:cs="Times New Roman"/>
          <w:sz w:val="27"/>
          <w:szCs w:val="27"/>
        </w:rPr>
        <w:t>, заявлений о рассмотрении дела в отсутствие не предоставил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Указанные выше обстоятельства свидетельствуют о том, что </w:t>
      </w:r>
      <w:r>
        <w:rPr>
          <w:rFonts w:ascii="Times New Roman" w:eastAsia="Times New Roman" w:hAnsi="Times New Roman" w:cs="Times New Roman"/>
          <w:sz w:val="27"/>
          <w:szCs w:val="27"/>
        </w:rPr>
        <w:t>Яушева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А.Р. </w:t>
      </w:r>
      <w:r>
        <w:rPr>
          <w:rFonts w:ascii="Times New Roman" w:eastAsia="Times New Roman" w:hAnsi="Times New Roman" w:cs="Times New Roman"/>
          <w:sz w:val="27"/>
          <w:szCs w:val="27"/>
        </w:rPr>
        <w:t>не пожелал добросовестно воспользоваться правами, предусмотренными ст.25.1 Кодекса Российской Федерации об административных правонарушениях, и уклоняется от явки мировому судье для рассмотрения дела об административном правонарушении, т.е. злоупотребляет предусмотренными законом процессуальными правами.</w:t>
      </w:r>
    </w:p>
    <w:p>
      <w:pPr>
        <w:spacing w:before="0" w:after="0"/>
        <w:ind w:firstLine="674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 считает возможным рассмотреть дело в отсутствие </w:t>
      </w:r>
      <w:r>
        <w:rPr>
          <w:rFonts w:ascii="Times New Roman" w:eastAsia="Times New Roman" w:hAnsi="Times New Roman" w:cs="Times New Roman"/>
          <w:sz w:val="27"/>
          <w:szCs w:val="27"/>
        </w:rPr>
        <w:t>Яушев</w:t>
      </w:r>
      <w:r>
        <w:rPr>
          <w:rFonts w:ascii="Times New Roman" w:eastAsia="Times New Roman" w:hAnsi="Times New Roman" w:cs="Times New Roman"/>
          <w:sz w:val="27"/>
          <w:szCs w:val="27"/>
        </w:rPr>
        <w:t>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А.Р. </w:t>
      </w:r>
      <w:r>
        <w:rPr>
          <w:rFonts w:ascii="Times New Roman" w:eastAsia="Times New Roman" w:hAnsi="Times New Roman" w:cs="Times New Roman"/>
          <w:sz w:val="27"/>
          <w:szCs w:val="27"/>
        </w:rPr>
        <w:t>по имеющимся в деле материалам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Вина </w:t>
      </w:r>
      <w:r>
        <w:rPr>
          <w:rFonts w:ascii="Times New Roman" w:eastAsia="Times New Roman" w:hAnsi="Times New Roman" w:cs="Times New Roman"/>
          <w:sz w:val="27"/>
          <w:szCs w:val="27"/>
        </w:rPr>
        <w:t>Яушев</w:t>
      </w:r>
      <w:r>
        <w:rPr>
          <w:rFonts w:ascii="Times New Roman" w:eastAsia="Times New Roman" w:hAnsi="Times New Roman" w:cs="Times New Roman"/>
          <w:sz w:val="27"/>
          <w:szCs w:val="27"/>
        </w:rPr>
        <w:t>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А.Р.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совершении административного правонарушения, предусмотренного ч. 1 ст. 20.25 Кодекса Российской Федерации об административных правонарушениях подтверждается следующими доказательствами: копией постановления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№ </w:t>
      </w:r>
      <w:r>
        <w:rPr>
          <w:rFonts w:ascii="Times New Roman" w:eastAsia="Times New Roman" w:hAnsi="Times New Roman" w:cs="Times New Roman"/>
          <w:sz w:val="27"/>
          <w:szCs w:val="27"/>
        </w:rPr>
        <w:t>18810586260217002203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от </w:t>
      </w:r>
      <w:r>
        <w:rPr>
          <w:rFonts w:ascii="Times New Roman" w:eastAsia="Times New Roman" w:hAnsi="Times New Roman" w:cs="Times New Roman"/>
          <w:sz w:val="27"/>
          <w:szCs w:val="27"/>
        </w:rPr>
        <w:t>17.02.</w:t>
      </w:r>
      <w:r>
        <w:rPr>
          <w:rFonts w:ascii="Times New Roman" w:eastAsia="Times New Roman" w:hAnsi="Times New Roman" w:cs="Times New Roman"/>
          <w:sz w:val="27"/>
          <w:szCs w:val="27"/>
        </w:rPr>
        <w:t>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за совершение правонарушения, предусмотренного </w:t>
      </w:r>
      <w:r>
        <w:rPr>
          <w:rFonts w:ascii="Times New Roman" w:eastAsia="Times New Roman" w:hAnsi="Times New Roman" w:cs="Times New Roman"/>
          <w:sz w:val="27"/>
          <w:szCs w:val="27"/>
        </w:rPr>
        <w:t>ч.2 ст.12.9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</w:t>
      </w:r>
      <w:r>
        <w:rPr>
          <w:rFonts w:ascii="Times New Roman" w:eastAsia="Times New Roman" w:hAnsi="Times New Roman" w:cs="Times New Roman"/>
          <w:sz w:val="27"/>
          <w:szCs w:val="27"/>
        </w:rPr>
        <w:t>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назначено наказание в виде штрафа в размере </w:t>
      </w:r>
      <w:r>
        <w:rPr>
          <w:rFonts w:ascii="Times New Roman" w:eastAsia="Times New Roman" w:hAnsi="Times New Roman" w:cs="Times New Roman"/>
          <w:sz w:val="27"/>
          <w:szCs w:val="27"/>
        </w:rPr>
        <w:t>7</w:t>
      </w:r>
      <w:r>
        <w:rPr>
          <w:rFonts w:ascii="Times New Roman" w:eastAsia="Times New Roman" w:hAnsi="Times New Roman" w:cs="Times New Roman"/>
          <w:sz w:val="27"/>
          <w:szCs w:val="27"/>
        </w:rPr>
        <w:t>50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.00 руб. </w:t>
      </w:r>
    </w:p>
    <w:p>
      <w:pPr>
        <w:spacing w:before="0" w:after="0" w:line="317" w:lineRule="atLeast"/>
        <w:ind w:left="19" w:firstLine="123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Доказательства были судом оценены в совокупности с другими материалами дела об административном правонарушении в соответствии с требованиями ст. 26.11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а также с позиции соблюдения требований закона при их получении ч. 3 ст. 26.2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судья приходит к выводу, что его вина в 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неуплата административного штрафа в срок - доказанной.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Действия </w:t>
      </w:r>
      <w:r>
        <w:rPr>
          <w:rFonts w:ascii="Times New Roman" w:eastAsia="Times New Roman" w:hAnsi="Times New Roman" w:cs="Times New Roman"/>
          <w:sz w:val="27"/>
          <w:szCs w:val="27"/>
        </w:rPr>
        <w:t>Яушевой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А.Р.,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судья квалифицирует по ч. 1 ст. 20.25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- </w:t>
      </w:r>
      <w:r>
        <w:rPr>
          <w:rFonts w:ascii="Times New Roman" w:eastAsia="Times New Roman" w:hAnsi="Times New Roman" w:cs="Times New Roman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7"/>
          <w:szCs w:val="27"/>
        </w:rPr>
        <w:t>Кодексом Российской Федерации об административном правонарушении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 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еуплата административного штрафа в срок, предусмотренный настоящим </w:t>
      </w:r>
      <w:hyperlink r:id="rId4" w:anchor="sub_0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Кодексом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, - влечет наложение административного штрафа в двукратном размере суммы неуплаченного административного штрафа не менее 1000 рублей либо административный арест на срок до пятнадцати суток, либо обязательные работы на срок до 50 часов.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смягчающих административную ответственность, в соответствии со ст. 4.2 Кодекса Российской Федерации об административных правонарушениях, судом не установлено.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отягчающих административную ответственность, в соответствии со ст. 4.3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7"/>
          <w:szCs w:val="27"/>
        </w:rPr>
        <w:t>судом не установлено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лица привлеченного к административной ответственности,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отсутствие отягчающих обстоятельств </w:t>
      </w:r>
      <w:r>
        <w:rPr>
          <w:rFonts w:ascii="Times New Roman" w:eastAsia="Times New Roman" w:hAnsi="Times New Roman" w:cs="Times New Roman"/>
          <w:sz w:val="27"/>
          <w:szCs w:val="27"/>
        </w:rPr>
        <w:t>и считает назначить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наказание в виде административного штрафа, которое обеспечит реализацию задач административной ответственности.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</w:p>
    <w:p>
      <w:pPr>
        <w:spacing w:before="0" w:after="0"/>
        <w:ind w:firstLine="720"/>
        <w:jc w:val="center"/>
        <w:rPr>
          <w:sz w:val="27"/>
          <w:szCs w:val="27"/>
        </w:rPr>
      </w:pPr>
    </w:p>
    <w:p>
      <w:pPr>
        <w:spacing w:before="0" w:after="0"/>
        <w:ind w:firstLine="72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постановил:</w:t>
      </w:r>
    </w:p>
    <w:p>
      <w:pPr>
        <w:spacing w:before="0" w:after="0"/>
        <w:ind w:firstLine="720"/>
        <w:jc w:val="both"/>
        <w:rPr>
          <w:sz w:val="27"/>
          <w:szCs w:val="27"/>
        </w:rPr>
      </w:pP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Яушеву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Анну </w:t>
      </w:r>
      <w:r>
        <w:rPr>
          <w:rFonts w:ascii="Times New Roman" w:eastAsia="Times New Roman" w:hAnsi="Times New Roman" w:cs="Times New Roman"/>
          <w:sz w:val="27"/>
          <w:szCs w:val="27"/>
        </w:rPr>
        <w:t>Рифовну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sz w:val="27"/>
          <w:szCs w:val="27"/>
        </w:rPr>
        <w:t>ризнать виновн</w:t>
      </w:r>
      <w:r>
        <w:rPr>
          <w:rFonts w:ascii="Times New Roman" w:eastAsia="Times New Roman" w:hAnsi="Times New Roman" w:cs="Times New Roman"/>
          <w:sz w:val="27"/>
          <w:szCs w:val="27"/>
        </w:rPr>
        <w:t>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административное наказание в виде административного штрафа в сумме </w:t>
      </w:r>
      <w:r>
        <w:rPr>
          <w:rFonts w:ascii="Times New Roman" w:eastAsia="Times New Roman" w:hAnsi="Times New Roman" w:cs="Times New Roman"/>
          <w:sz w:val="27"/>
          <w:szCs w:val="27"/>
        </w:rPr>
        <w:t>1500</w:t>
      </w:r>
      <w:r>
        <w:rPr>
          <w:rFonts w:ascii="Times New Roman" w:eastAsia="Times New Roman" w:hAnsi="Times New Roman" w:cs="Times New Roman"/>
          <w:sz w:val="27"/>
          <w:szCs w:val="27"/>
        </w:rPr>
        <w:t>,00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/</w:t>
      </w:r>
      <w:r>
        <w:rPr>
          <w:rFonts w:ascii="Times New Roman" w:eastAsia="Times New Roman" w:hAnsi="Times New Roman" w:cs="Times New Roman"/>
          <w:sz w:val="27"/>
          <w:szCs w:val="27"/>
        </w:rPr>
        <w:t>одна тысяча пятьсот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руб</w:t>
      </w:r>
      <w:r>
        <w:rPr>
          <w:rFonts w:ascii="Times New Roman" w:eastAsia="Times New Roman" w:hAnsi="Times New Roman" w:cs="Times New Roman"/>
          <w:sz w:val="27"/>
          <w:szCs w:val="27"/>
        </w:rPr>
        <w:t>лей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0 </w:t>
      </w:r>
      <w:r>
        <w:rPr>
          <w:rFonts w:ascii="Times New Roman" w:eastAsia="Times New Roman" w:hAnsi="Times New Roman" w:cs="Times New Roman"/>
          <w:sz w:val="27"/>
          <w:szCs w:val="27"/>
        </w:rPr>
        <w:t>коп./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. 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Разъяснить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Яушевой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А.Р., </w:t>
      </w:r>
      <w:r>
        <w:rPr>
          <w:rFonts w:ascii="Times New Roman" w:eastAsia="Times New Roman" w:hAnsi="Times New Roman" w:cs="Times New Roman"/>
          <w:sz w:val="27"/>
          <w:szCs w:val="27"/>
        </w:rPr>
        <w:t>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 неуплате административного штрафа в срок сумма штрафа на основании </w:t>
      </w:r>
      <w:hyperlink r:id="rId5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ст. 32.2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Кодекса Российской Федерации об административных правонарушениях будет взыскана в принудительном порядке.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Штраф необходимо оплатить по следующим реквизитам: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УФК по Ханты-Мансийскому автономному округу – Югре (Департамент административного обеспечения Ханты-Мансийского автономного округа – Югры, л/с 04872D08080, ИНН 8601073664, КПП 860101001, ОКТМО 71826000, ОГРН 1238600002190, № счета получателя: 03100643000000018700, </w:t>
      </w:r>
      <w:r>
        <w:rPr>
          <w:rFonts w:ascii="Times New Roman" w:eastAsia="Times New Roman" w:hAnsi="Times New Roman" w:cs="Times New Roman"/>
          <w:sz w:val="27"/>
          <w:szCs w:val="27"/>
        </w:rPr>
        <w:t>кор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сч</w:t>
      </w:r>
      <w:r>
        <w:rPr>
          <w:rFonts w:ascii="Times New Roman" w:eastAsia="Times New Roman" w:hAnsi="Times New Roman" w:cs="Times New Roman"/>
          <w:sz w:val="27"/>
          <w:szCs w:val="27"/>
        </w:rPr>
        <w:t>. 40102810245370000007, ОКЦ № 8 УГУ Банка России//УФК по Ханты-Мансийскому автономному округу – Югре г. Ханты-Мансийск, БИК 007162163, КБК 7201160</w:t>
      </w:r>
      <w:r>
        <w:rPr>
          <w:rFonts w:ascii="Times New Roman" w:eastAsia="Times New Roman" w:hAnsi="Times New Roman" w:cs="Times New Roman"/>
          <w:sz w:val="27"/>
          <w:szCs w:val="27"/>
        </w:rPr>
        <w:t>1203019000140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УИН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0412365400325004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82620167</w:t>
      </w:r>
      <w:r>
        <w:rPr>
          <w:rFonts w:ascii="Times New Roman" w:eastAsia="Times New Roman" w:hAnsi="Times New Roman" w:cs="Times New Roman"/>
          <w:sz w:val="27"/>
          <w:szCs w:val="27"/>
        </w:rPr>
        <w:t>, наименование платежа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№ 05-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478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/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1505/202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Разъяснить </w:t>
      </w:r>
      <w:r>
        <w:rPr>
          <w:rFonts w:ascii="Times New Roman" w:eastAsia="Times New Roman" w:hAnsi="Times New Roman" w:cs="Times New Roman"/>
          <w:sz w:val="27"/>
          <w:szCs w:val="27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7"/>
          <w:szCs w:val="27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7"/>
          <w:szCs w:val="27"/>
        </w:rPr>
        <w:t>исполнение в течение двух лет со дня его вступления в законную силу.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 может быть обжаловано в Сургутский районный суд в течение 10 дней через судью, вынесшего постановление.</w:t>
      </w:r>
    </w:p>
    <w:p>
      <w:pPr>
        <w:spacing w:before="0" w:after="0"/>
        <w:ind w:firstLine="720"/>
        <w:jc w:val="both"/>
        <w:rPr>
          <w:sz w:val="27"/>
          <w:szCs w:val="27"/>
        </w:rPr>
      </w:pP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И.П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Кравцова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8rplc-12">
    <w:name w:val="cat-UserDefined grp-38 rplc-12"/>
    <w:basedOn w:val="DefaultParagraphFont"/>
  </w:style>
  <w:style w:type="character" w:customStyle="1" w:styleId="cat-UserDefinedgrp-39rplc-15">
    <w:name w:val="cat-UserDefined grp-39 rplc-15"/>
    <w:basedOn w:val="DefaultParagraphFont"/>
  </w:style>
  <w:style w:type="character" w:customStyle="1" w:styleId="cat-UserDefinedgrp-39rplc-22">
    <w:name w:val="cat-UserDefined grp-39 rplc-22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Z:\&#1046;&#1080;&#1074;&#1072;&#1075;&#1072;\2014%20&#1075;&#1086;&#1076;\&#1040;&#1044;&#1052;&#1048;&#1053;&#1048;&#1057;&#1058;&#1056;&#1040;&#1058;&#1048;&#1042;&#1053;&#1067;&#1045;\20.02.2014\20.25%20&#1052;&#1086;&#1084;&#1073;&#1072;&#1077;&#1074;%20&#1096;&#1090;&#1088;&#1072;&#1092;%20&#1073;&#1099;&#1083;%20&#1043;&#1048;&#1041;&#1044;&#1044;.docx" TargetMode="External" /><Relationship Id="rId5" Type="http://schemas.openxmlformats.org/officeDocument/2006/relationships/hyperlink" Target="http://msud.garant.ru/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